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30558">
      <w:pPr>
        <w:spacing w:after="0" w:line="240" w:lineRule="auto"/>
        <w:jc w:val="center"/>
        <w:rPr>
          <w:rFonts w:ascii="Book Antiqua" w:hAnsi="Book Antiqua" w:eastAsia="Times New Roman" w:cstheme="minorHAnsi"/>
          <w:sz w:val="36"/>
          <w:szCs w:val="36"/>
        </w:rPr>
      </w:pPr>
      <w:r>
        <w:rPr>
          <w:rFonts w:ascii="Book Antiqua" w:hAnsi="Book Antiqua" w:eastAsia="Times New Roman" w:cstheme="minorHAnsi"/>
          <w:b/>
          <w:bCs/>
          <w:i/>
          <w:iCs/>
          <w:sz w:val="36"/>
          <w:szCs w:val="36"/>
          <w:u w:val="single"/>
        </w:rPr>
        <w:t>Faculty plus</w:t>
      </w:r>
    </w:p>
    <w:p w14:paraId="65077C39">
      <w:pPr>
        <w:spacing w:after="0" w:line="240" w:lineRule="auto"/>
        <w:jc w:val="both"/>
        <w:rPr>
          <w:rFonts w:ascii="Book Antiqua" w:hAnsi="Book Antiqua" w:eastAsia="Times New Roman" w:cs="Arial"/>
          <w:sz w:val="24"/>
          <w:szCs w:val="24"/>
        </w:rPr>
      </w:pPr>
      <w:r>
        <w:rPr>
          <w:rFonts w:ascii="Book Antiqua" w:hAnsi="Book Antiqua" w:eastAsia="Times New Roman" w:cs="Arial"/>
          <w:b/>
          <w:bCs/>
          <w:iCs/>
          <w:sz w:val="24"/>
          <w:szCs w:val="24"/>
        </w:rPr>
        <w:t>Teaching and Non Teaching Jobs vacancy notification announced by, THE OXFORD COLLEGE OF ENGINEERING,  BOMMANAHALLI, HOSUR ROAD, BENGALURU - 560 068, for the 2026-2027 calendar year. Eligible candidates may apply online.</w:t>
      </w:r>
    </w:p>
    <w:p w14:paraId="7FCB6CB4">
      <w:pPr>
        <w:spacing w:after="0" w:line="240" w:lineRule="auto"/>
        <w:jc w:val="both"/>
        <w:rPr>
          <w:rFonts w:ascii="Book Antiqua" w:hAnsi="Book Antiqua" w:eastAsia="Times New Roman" w:cs="Arial"/>
          <w:b/>
          <w:bCs/>
          <w:i/>
          <w:iCs/>
          <w:sz w:val="24"/>
          <w:szCs w:val="24"/>
        </w:rPr>
      </w:pPr>
      <w:r>
        <w:rPr>
          <w:rFonts w:ascii="Book Antiqua" w:hAnsi="Book Antiqua" w:eastAsia="Times New Roman" w:cs="Arial"/>
          <w:b/>
          <w:bCs/>
          <w:i/>
          <w:iCs/>
          <w:sz w:val="24"/>
          <w:szCs w:val="24"/>
        </w:rPr>
        <w:t> </w:t>
      </w:r>
    </w:p>
    <w:p w14:paraId="1AADD4FB">
      <w:pPr>
        <w:spacing w:after="0" w:line="240" w:lineRule="auto"/>
        <w:jc w:val="both"/>
        <w:rPr>
          <w:rFonts w:ascii="Book Antiqua" w:hAnsi="Book Antiqua" w:eastAsia="Times New Roman" w:cs="Arial"/>
          <w:sz w:val="28"/>
          <w:szCs w:val="28"/>
        </w:rPr>
      </w:pPr>
      <w:r>
        <w:rPr>
          <w:rFonts w:ascii="Book Antiqua" w:hAnsi="Book Antiqua" w:eastAsia="Times New Roman" w:cs="Arial"/>
          <w:b/>
          <w:bCs/>
          <w:sz w:val="28"/>
          <w:szCs w:val="28"/>
        </w:rPr>
        <w:t>Date Posted: July</w:t>
      </w:r>
      <w:r>
        <w:rPr>
          <w:rFonts w:ascii="Book Antiqua" w:hAnsi="Book Antiqua" w:eastAsia="Times New Roman" w:cs="Arial"/>
          <w:sz w:val="28"/>
          <w:szCs w:val="28"/>
        </w:rPr>
        <w:t xml:space="preserve"> 11, 2026 </w:t>
      </w:r>
    </w:p>
    <w:p w14:paraId="79BA24CB">
      <w:pPr>
        <w:spacing w:after="0" w:line="240" w:lineRule="auto"/>
        <w:jc w:val="both"/>
        <w:rPr>
          <w:rFonts w:ascii="Book Antiqua" w:hAnsi="Book Antiqua" w:eastAsia="Times New Roman" w:cs="Arial"/>
          <w:b/>
          <w:bCs/>
          <w:sz w:val="24"/>
          <w:szCs w:val="24"/>
        </w:rPr>
      </w:pPr>
    </w:p>
    <w:p w14:paraId="1E4A59BC">
      <w:pPr>
        <w:spacing w:after="0" w:line="240" w:lineRule="auto"/>
        <w:jc w:val="both"/>
        <w:rPr>
          <w:rFonts w:ascii="Book Antiqua" w:hAnsi="Book Antiqua" w:eastAsia="Times New Roman" w:cs="Arial"/>
          <w:b/>
          <w:sz w:val="24"/>
          <w:szCs w:val="24"/>
        </w:rPr>
      </w:pPr>
      <w:r>
        <w:rPr>
          <w:rFonts w:ascii="Book Antiqua" w:hAnsi="Book Antiqua" w:eastAsia="Times New Roman" w:cs="Arial"/>
          <w:b/>
          <w:bCs/>
          <w:sz w:val="24"/>
          <w:szCs w:val="24"/>
        </w:rPr>
        <w:t>Hiring Organization</w:t>
      </w:r>
      <w:r>
        <w:rPr>
          <w:rFonts w:ascii="Book Antiqua" w:hAnsi="Book Antiqua" w:eastAsia="Times New Roman" w:cs="Arial"/>
          <w:b/>
          <w:sz w:val="24"/>
          <w:szCs w:val="24"/>
        </w:rPr>
        <w:t>: </w:t>
      </w:r>
      <w:r>
        <w:rPr>
          <w:rFonts w:ascii="Book Antiqua" w:hAnsi="Book Antiqua" w:eastAsia="Times New Roman" w:cs="Arial"/>
          <w:b/>
          <w:bCs/>
          <w:iCs/>
          <w:sz w:val="24"/>
          <w:szCs w:val="24"/>
        </w:rPr>
        <w:t>THE OXFORD COLLEGE OF ENGINEERING, BOMMANAHALLI, HOSUR ROAD, BENGALURU - 560 068</w:t>
      </w:r>
    </w:p>
    <w:p w14:paraId="626C2B56">
      <w:pPr>
        <w:spacing w:after="0" w:line="240" w:lineRule="auto"/>
        <w:jc w:val="both"/>
        <w:rPr>
          <w:rFonts w:ascii="Book Antiqua" w:hAnsi="Book Antiqua" w:eastAsia="Times New Roman" w:cs="Arial"/>
          <w:b/>
          <w:bCs/>
          <w:sz w:val="24"/>
          <w:szCs w:val="24"/>
        </w:rPr>
      </w:pPr>
    </w:p>
    <w:p w14:paraId="68A510CF">
      <w:pPr>
        <w:spacing w:after="0" w:line="240" w:lineRule="auto"/>
        <w:jc w:val="both"/>
        <w:rPr>
          <w:rFonts w:ascii="Book Antiqua" w:hAnsi="Book Antiqua" w:eastAsia="Times New Roman" w:cs="Arial"/>
          <w:sz w:val="24"/>
          <w:szCs w:val="24"/>
        </w:rPr>
      </w:pPr>
      <w:r>
        <w:rPr>
          <w:rFonts w:ascii="Book Antiqua" w:hAnsi="Book Antiqua" w:eastAsia="Times New Roman" w:cs="Arial"/>
          <w:b/>
          <w:bCs/>
          <w:sz w:val="28"/>
          <w:szCs w:val="28"/>
        </w:rPr>
        <w:t>Organization Profile</w:t>
      </w:r>
      <w:r>
        <w:rPr>
          <w:rFonts w:ascii="Book Antiqua" w:hAnsi="Book Antiqua" w:eastAsia="Times New Roman" w:cs="Arial"/>
          <w:sz w:val="24"/>
          <w:szCs w:val="24"/>
        </w:rPr>
        <w:t>:  </w:t>
      </w:r>
    </w:p>
    <w:p w14:paraId="49AA58A4">
      <w:pPr>
        <w:spacing w:after="0" w:line="240" w:lineRule="auto"/>
        <w:jc w:val="both"/>
        <w:rPr>
          <w:rFonts w:ascii="Book Antiqua" w:hAnsi="Book Antiqua" w:eastAsia="Times New Roman" w:cs="Arial"/>
          <w:sz w:val="24"/>
          <w:szCs w:val="24"/>
        </w:rPr>
      </w:pPr>
    </w:p>
    <w:p w14:paraId="3BC62BEA">
      <w:pPr>
        <w:spacing w:after="0" w:line="240" w:lineRule="auto"/>
        <w:jc w:val="both"/>
        <w:rPr>
          <w:rFonts w:ascii="Book Antiqua" w:hAnsi="Book Antiqua" w:eastAsia="Times New Roman" w:cs="Arial"/>
          <w:sz w:val="24"/>
          <w:szCs w:val="24"/>
        </w:rPr>
      </w:pPr>
      <w:r>
        <w:rPr>
          <w:rFonts w:ascii="Book Antiqua" w:hAnsi="Book Antiqua" w:eastAsia="Times New Roman" w:cs="Arial"/>
          <w:sz w:val="24"/>
          <w:szCs w:val="24"/>
        </w:rPr>
        <w:t>The Oxford College of Engineering, established in 2000 at a prime location in Bengaluru, Silicon City, India, by “The Children’s Education Society," founded in 1974 by a great visionary and philanthropist, Late Sri.S. Narasa Raju and nurtured by his illustrious son Sri. S. N. V. L. Narasimha Raju, Chairman, the Oxford Educational Institutions. The prominent features of TOCE are its NBA, NAAC A grade, and IAO accreditations and its ranking in NIRF, ARIIA, and many National Magazines. The institute offers nine undergraduate engineering programmes and postgraduate MTech, MBA and MCA programmes as well as 12 research centres that offer PhDs.</w:t>
      </w:r>
    </w:p>
    <w:p w14:paraId="7C701558">
      <w:pPr>
        <w:spacing w:after="0" w:line="240" w:lineRule="auto"/>
        <w:rPr>
          <w:rFonts w:ascii="Book Antiqua" w:hAnsi="Book Antiqua" w:eastAsia="Times New Roman" w:cs="Arial"/>
          <w:sz w:val="28"/>
          <w:szCs w:val="28"/>
        </w:rPr>
      </w:pPr>
      <w:r>
        <w:rPr>
          <w:rFonts w:ascii="Book Antiqua" w:hAnsi="Book Antiqua" w:eastAsia="Times New Roman" w:cs="Arial"/>
          <w:b/>
          <w:bCs/>
          <w:sz w:val="28"/>
          <w:szCs w:val="28"/>
        </w:rPr>
        <w:t>Job Title:-</w:t>
      </w:r>
    </w:p>
    <w:p w14:paraId="5883A97B">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Professor / Associate Professor / Assistant Professor/</w:t>
      </w:r>
      <w:r>
        <w:rPr>
          <w:sz w:val="24"/>
          <w:szCs w:val="24"/>
        </w:rPr>
        <w:t xml:space="preserve"> </w:t>
      </w:r>
      <w:r>
        <w:rPr>
          <w:rFonts w:ascii="Book Antiqua" w:hAnsi="Book Antiqua" w:eastAsia="Times New Roman" w:cs="Arial"/>
          <w:sz w:val="24"/>
          <w:szCs w:val="24"/>
        </w:rPr>
        <w:t>Placement Officer</w:t>
      </w:r>
    </w:p>
    <w:p w14:paraId="3CD114F3">
      <w:pPr>
        <w:spacing w:after="0" w:line="240" w:lineRule="auto"/>
        <w:rPr>
          <w:rFonts w:ascii="Book Antiqua" w:hAnsi="Book Antiqua" w:eastAsia="Times New Roman" w:cs="Arial"/>
          <w:b/>
          <w:bCs/>
          <w:sz w:val="24"/>
          <w:szCs w:val="24"/>
        </w:rPr>
      </w:pPr>
    </w:p>
    <w:p w14:paraId="7C59C82C">
      <w:pPr>
        <w:spacing w:after="0" w:line="240" w:lineRule="auto"/>
        <w:rPr>
          <w:rFonts w:ascii="Book Antiqua" w:hAnsi="Book Antiqua" w:eastAsia="Times New Roman" w:cs="Arial"/>
          <w:sz w:val="28"/>
          <w:szCs w:val="28"/>
        </w:rPr>
      </w:pPr>
      <w:r>
        <w:rPr>
          <w:rFonts w:ascii="Book Antiqua" w:hAnsi="Book Antiqua" w:eastAsia="Times New Roman" w:cs="Arial"/>
          <w:b/>
          <w:bCs/>
          <w:sz w:val="28"/>
          <w:szCs w:val="28"/>
        </w:rPr>
        <w:t>Departments:-</w:t>
      </w:r>
    </w:p>
    <w:p w14:paraId="3836C5C6">
      <w:pPr>
        <w:spacing w:after="0" w:line="240" w:lineRule="auto"/>
        <w:rPr>
          <w:rFonts w:ascii="Book Antiqua" w:hAnsi="Book Antiqua" w:eastAsia="Times New Roman" w:cs="Arial"/>
          <w:sz w:val="24"/>
          <w:szCs w:val="24"/>
        </w:rPr>
      </w:pPr>
    </w:p>
    <w:p w14:paraId="7EF5560A">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AI&amp;DS – Artificial Intelligence and Data Science</w:t>
      </w:r>
    </w:p>
    <w:p w14:paraId="6EDB4874">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AIML – Artificial Intelligence and Machine Learning</w:t>
      </w:r>
    </w:p>
    <w:p w14:paraId="6261FCA5">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 xml:space="preserve">BT – Biotechnology </w:t>
      </w:r>
    </w:p>
    <w:p w14:paraId="36F9A556">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CIVIL – Civil Engineering</w:t>
      </w:r>
    </w:p>
    <w:p w14:paraId="0654A064">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CSE – Computer Science and Engineering</w:t>
      </w:r>
    </w:p>
    <w:p w14:paraId="127288A4">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ECE – Electronics and Communication Engineering</w:t>
      </w:r>
    </w:p>
    <w:p w14:paraId="60EC6184">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EEE – Electrical and Electronics Engineering</w:t>
      </w:r>
    </w:p>
    <w:p w14:paraId="1F567206">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ISE – Information Science and Engineering</w:t>
      </w:r>
    </w:p>
    <w:p w14:paraId="08D1CD74">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ME – Mechanical Engineering</w:t>
      </w:r>
    </w:p>
    <w:p w14:paraId="652411EE">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MECHATRONICS – Mechatronics Engineering</w:t>
      </w:r>
    </w:p>
    <w:p w14:paraId="712A2A78">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Science &amp; Humanities (Mathematics, Physics, Chemistry)</w:t>
      </w:r>
    </w:p>
    <w:p w14:paraId="5DB7177E">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Corporate Relations Department</w:t>
      </w:r>
    </w:p>
    <w:p w14:paraId="1713E823">
      <w:pPr>
        <w:spacing w:after="0" w:line="240" w:lineRule="auto"/>
        <w:rPr>
          <w:rFonts w:ascii="Book Antiqua" w:hAnsi="Book Antiqua" w:eastAsia="Times New Roman" w:cs="Arial"/>
          <w:b/>
          <w:sz w:val="24"/>
          <w:szCs w:val="24"/>
        </w:rPr>
      </w:pPr>
    </w:p>
    <w:p w14:paraId="318B2F5A">
      <w:pPr>
        <w:spacing w:after="0" w:line="240" w:lineRule="auto"/>
        <w:rPr>
          <w:rFonts w:ascii="Book Antiqua" w:hAnsi="Book Antiqua" w:eastAsia="Times New Roman" w:cs="Arial"/>
          <w:b/>
          <w:sz w:val="24"/>
          <w:szCs w:val="24"/>
        </w:rPr>
      </w:pPr>
    </w:p>
    <w:p w14:paraId="7B511E5C">
      <w:pPr>
        <w:spacing w:after="0" w:line="240" w:lineRule="auto"/>
        <w:rPr>
          <w:rFonts w:ascii="Book Antiqua" w:hAnsi="Book Antiqua" w:eastAsia="Times New Roman" w:cs="Arial"/>
          <w:b/>
          <w:sz w:val="24"/>
          <w:szCs w:val="24"/>
        </w:rPr>
      </w:pPr>
    </w:p>
    <w:p w14:paraId="06030D7A">
      <w:pPr>
        <w:spacing w:after="0" w:line="240" w:lineRule="auto"/>
        <w:rPr>
          <w:rFonts w:ascii="Book Antiqua" w:hAnsi="Book Antiqua" w:eastAsia="Times New Roman" w:cs="Arial"/>
          <w:b/>
          <w:sz w:val="24"/>
          <w:szCs w:val="24"/>
        </w:rPr>
      </w:pPr>
    </w:p>
    <w:p w14:paraId="027D3A46">
      <w:pPr>
        <w:spacing w:after="0" w:line="240" w:lineRule="auto"/>
        <w:rPr>
          <w:rFonts w:ascii="Book Antiqua" w:hAnsi="Book Antiqua" w:eastAsia="Times New Roman" w:cs="Arial"/>
          <w:b/>
          <w:sz w:val="24"/>
          <w:szCs w:val="24"/>
        </w:rPr>
      </w:pPr>
    </w:p>
    <w:p w14:paraId="2E4CC44A">
      <w:pPr>
        <w:spacing w:after="0" w:line="240" w:lineRule="auto"/>
        <w:rPr>
          <w:rFonts w:ascii="Book Antiqua" w:hAnsi="Book Antiqua" w:eastAsia="Times New Roman" w:cs="Arial"/>
          <w:b/>
          <w:sz w:val="28"/>
          <w:szCs w:val="28"/>
        </w:rPr>
      </w:pPr>
      <w:r>
        <w:rPr>
          <w:rFonts w:ascii="Book Antiqua" w:hAnsi="Book Antiqua" w:eastAsia="Times New Roman" w:cs="Arial"/>
          <w:b/>
          <w:sz w:val="28"/>
          <w:szCs w:val="28"/>
        </w:rPr>
        <w:t>QUALIFICATIONS:-</w:t>
      </w:r>
    </w:p>
    <w:p w14:paraId="1DC8F95E">
      <w:pPr>
        <w:spacing w:after="0" w:line="240" w:lineRule="auto"/>
        <w:outlineLvl w:val="1"/>
        <w:rPr>
          <w:rFonts w:ascii="Book Antiqua" w:hAnsi="Book Antiqua" w:eastAsia="Times New Roman" w:cs="Arial"/>
          <w:b/>
          <w:bCs/>
          <w:sz w:val="28"/>
          <w:szCs w:val="28"/>
        </w:rPr>
      </w:pPr>
    </w:p>
    <w:p w14:paraId="4D1D25D2">
      <w:pPr>
        <w:spacing w:after="0" w:line="240" w:lineRule="auto"/>
        <w:outlineLvl w:val="1"/>
        <w:rPr>
          <w:rFonts w:ascii="Book Antiqua" w:hAnsi="Book Antiqua" w:eastAsia="Times New Roman" w:cs="Arial"/>
          <w:b/>
          <w:bCs/>
          <w:sz w:val="28"/>
          <w:szCs w:val="28"/>
        </w:rPr>
      </w:pPr>
      <w:r>
        <w:rPr>
          <w:rFonts w:ascii="Book Antiqua" w:hAnsi="Book Antiqua" w:eastAsia="Times New Roman" w:cs="Arial"/>
          <w:b/>
          <w:bCs/>
          <w:sz w:val="28"/>
          <w:szCs w:val="28"/>
        </w:rPr>
        <w:t>1. Assistant Professor</w:t>
      </w:r>
    </w:p>
    <w:p w14:paraId="57308070">
      <w:pPr>
        <w:spacing w:after="0" w:line="240" w:lineRule="auto"/>
        <w:ind w:left="360"/>
        <w:outlineLvl w:val="2"/>
        <w:rPr>
          <w:rFonts w:ascii="Book Antiqua" w:hAnsi="Book Antiqua" w:eastAsia="Times New Roman" w:cs="Arial"/>
          <w:b/>
          <w:bCs/>
          <w:sz w:val="24"/>
          <w:szCs w:val="24"/>
        </w:rPr>
      </w:pPr>
      <w:r>
        <w:rPr>
          <w:rFonts w:ascii="Book Antiqua" w:hAnsi="Book Antiqua" w:eastAsia="Times New Roman" w:cs="Arial"/>
          <w:b/>
          <w:bCs/>
          <w:sz w:val="24"/>
          <w:szCs w:val="24"/>
        </w:rPr>
        <w:t>Qualifications</w:t>
      </w:r>
    </w:p>
    <w:p w14:paraId="7BDEE27A">
      <w:pPr>
        <w:numPr>
          <w:ilvl w:val="0"/>
          <w:numId w:val="1"/>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For Engineering: M.Tech/M.E. in relevant specialization.( PhD preferred)</w:t>
      </w:r>
    </w:p>
    <w:p w14:paraId="3B692ABC">
      <w:pPr>
        <w:numPr>
          <w:ilvl w:val="0"/>
          <w:numId w:val="1"/>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For Science (Physics/Chemistry/Mathematics): M.Sc., Ph.D. in the respective discipline.</w:t>
      </w:r>
    </w:p>
    <w:p w14:paraId="1B2F2ECE">
      <w:pPr>
        <w:spacing w:after="0" w:line="240" w:lineRule="auto"/>
        <w:ind w:left="360"/>
        <w:outlineLvl w:val="2"/>
        <w:rPr>
          <w:rFonts w:ascii="Book Antiqua" w:hAnsi="Book Antiqua" w:eastAsia="Times New Roman" w:cs="Arial"/>
          <w:b/>
          <w:bCs/>
          <w:sz w:val="24"/>
          <w:szCs w:val="24"/>
        </w:rPr>
      </w:pPr>
      <w:r>
        <w:rPr>
          <w:rFonts w:ascii="Book Antiqua" w:hAnsi="Book Antiqua" w:eastAsia="Times New Roman" w:cs="Arial"/>
          <w:b/>
          <w:bCs/>
          <w:sz w:val="24"/>
          <w:szCs w:val="24"/>
        </w:rPr>
        <w:t>Experience</w:t>
      </w:r>
    </w:p>
    <w:p w14:paraId="11AC8504">
      <w:pPr>
        <w:numPr>
          <w:ilvl w:val="0"/>
          <w:numId w:val="2"/>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Freshers can apply.</w:t>
      </w:r>
    </w:p>
    <w:p w14:paraId="2A0CB3B7">
      <w:pPr>
        <w:numPr>
          <w:ilvl w:val="0"/>
          <w:numId w:val="2"/>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Teaching/industry experience is an added advantage.</w:t>
      </w:r>
    </w:p>
    <w:p w14:paraId="539BEEE7">
      <w:pPr>
        <w:spacing w:after="0" w:line="240" w:lineRule="auto"/>
        <w:ind w:left="360"/>
        <w:outlineLvl w:val="2"/>
        <w:rPr>
          <w:rFonts w:ascii="Book Antiqua" w:hAnsi="Book Antiqua" w:eastAsia="Times New Roman" w:cs="Arial"/>
          <w:b/>
          <w:bCs/>
          <w:sz w:val="24"/>
          <w:szCs w:val="24"/>
        </w:rPr>
      </w:pPr>
      <w:r>
        <w:rPr>
          <w:rFonts w:ascii="Book Antiqua" w:hAnsi="Book Antiqua" w:eastAsia="Times New Roman" w:cs="Arial"/>
          <w:b/>
          <w:bCs/>
          <w:sz w:val="24"/>
          <w:szCs w:val="24"/>
        </w:rPr>
        <w:t>Key Responsibilities</w:t>
      </w:r>
    </w:p>
    <w:p w14:paraId="6B370B76">
      <w:pPr>
        <w:numPr>
          <w:ilvl w:val="0"/>
          <w:numId w:val="3"/>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Teaching UG/PG Courses.</w:t>
      </w:r>
    </w:p>
    <w:p w14:paraId="2268AAAF">
      <w:pPr>
        <w:numPr>
          <w:ilvl w:val="0"/>
          <w:numId w:val="3"/>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Conducting labs, tutorials, and assessments.</w:t>
      </w:r>
    </w:p>
    <w:p w14:paraId="74478CDB">
      <w:pPr>
        <w:numPr>
          <w:ilvl w:val="0"/>
          <w:numId w:val="3"/>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Engaging in student mentoring and academic advising.</w:t>
      </w:r>
    </w:p>
    <w:p w14:paraId="3B2A2967">
      <w:pPr>
        <w:numPr>
          <w:ilvl w:val="0"/>
          <w:numId w:val="3"/>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Participating in departmental activities, research, and publications.</w:t>
      </w:r>
    </w:p>
    <w:p w14:paraId="28598C37">
      <w:pPr>
        <w:spacing w:after="0" w:line="240" w:lineRule="auto"/>
        <w:ind w:left="1080"/>
        <w:rPr>
          <w:rFonts w:ascii="Book Antiqua" w:hAnsi="Book Antiqua" w:eastAsia="Times New Roman" w:cs="Arial"/>
          <w:sz w:val="24"/>
          <w:szCs w:val="24"/>
        </w:rPr>
      </w:pPr>
    </w:p>
    <w:p w14:paraId="59DC0B5D">
      <w:pPr>
        <w:spacing w:after="0" w:line="240" w:lineRule="auto"/>
        <w:outlineLvl w:val="1"/>
        <w:rPr>
          <w:rFonts w:ascii="Book Antiqua" w:hAnsi="Book Antiqua" w:eastAsia="Times New Roman" w:cs="Arial"/>
          <w:b/>
          <w:bCs/>
          <w:sz w:val="28"/>
          <w:szCs w:val="28"/>
        </w:rPr>
      </w:pPr>
      <w:r>
        <w:rPr>
          <w:rFonts w:ascii="Book Antiqua" w:hAnsi="Book Antiqua" w:eastAsia="Times New Roman" w:cs="Arial"/>
          <w:b/>
          <w:bCs/>
          <w:sz w:val="28"/>
          <w:szCs w:val="28"/>
        </w:rPr>
        <w:t>2. Associate Professor</w:t>
      </w:r>
    </w:p>
    <w:p w14:paraId="2EFEF8A2">
      <w:pPr>
        <w:spacing w:after="0" w:line="240" w:lineRule="auto"/>
        <w:ind w:left="360"/>
        <w:outlineLvl w:val="2"/>
        <w:rPr>
          <w:rFonts w:ascii="Book Antiqua" w:hAnsi="Book Antiqua" w:eastAsia="Times New Roman" w:cs="Arial"/>
          <w:b/>
          <w:bCs/>
          <w:sz w:val="24"/>
          <w:szCs w:val="24"/>
        </w:rPr>
      </w:pPr>
      <w:r>
        <w:rPr>
          <w:rFonts w:ascii="Book Antiqua" w:hAnsi="Book Antiqua" w:eastAsia="Times New Roman" w:cs="Arial"/>
          <w:b/>
          <w:bCs/>
          <w:sz w:val="24"/>
          <w:szCs w:val="24"/>
        </w:rPr>
        <w:t>Qualifications</w:t>
      </w:r>
    </w:p>
    <w:p w14:paraId="486C2F29">
      <w:pPr>
        <w:numPr>
          <w:ilvl w:val="0"/>
          <w:numId w:val="4"/>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Ph.D. in the relevant discipline (mandatory).</w:t>
      </w:r>
    </w:p>
    <w:p w14:paraId="6A763BE7">
      <w:pPr>
        <w:numPr>
          <w:ilvl w:val="0"/>
          <w:numId w:val="4"/>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Master’s in relevant field with strong academic record.</w:t>
      </w:r>
    </w:p>
    <w:p w14:paraId="334B0B3E">
      <w:pPr>
        <w:spacing w:after="0" w:line="240" w:lineRule="auto"/>
        <w:ind w:left="360"/>
        <w:outlineLvl w:val="2"/>
        <w:rPr>
          <w:rFonts w:ascii="Book Antiqua" w:hAnsi="Book Antiqua" w:eastAsia="Times New Roman" w:cs="Arial"/>
          <w:b/>
          <w:bCs/>
          <w:sz w:val="24"/>
          <w:szCs w:val="24"/>
        </w:rPr>
      </w:pPr>
      <w:r>
        <w:rPr>
          <w:rFonts w:ascii="Book Antiqua" w:hAnsi="Book Antiqua" w:eastAsia="Times New Roman" w:cs="Arial"/>
          <w:b/>
          <w:bCs/>
          <w:sz w:val="24"/>
          <w:szCs w:val="24"/>
        </w:rPr>
        <w:t>Experience</w:t>
      </w:r>
    </w:p>
    <w:p w14:paraId="4EA91A9C">
      <w:pPr>
        <w:numPr>
          <w:ilvl w:val="0"/>
          <w:numId w:val="5"/>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 xml:space="preserve">Minimum </w:t>
      </w:r>
      <w:r>
        <w:rPr>
          <w:rFonts w:ascii="Book Antiqua" w:hAnsi="Book Antiqua" w:eastAsia="Times New Roman" w:cs="Arial"/>
          <w:b/>
          <w:bCs/>
          <w:sz w:val="24"/>
          <w:szCs w:val="24"/>
        </w:rPr>
        <w:t>5–8 years</w:t>
      </w:r>
      <w:r>
        <w:rPr>
          <w:rFonts w:ascii="Book Antiqua" w:hAnsi="Book Antiqua" w:eastAsia="Times New Roman" w:cs="Arial"/>
          <w:sz w:val="24"/>
          <w:szCs w:val="24"/>
        </w:rPr>
        <w:t xml:space="preserve"> of teaching/research/industry experience.</w:t>
      </w:r>
    </w:p>
    <w:p w14:paraId="5BED70B0">
      <w:pPr>
        <w:numPr>
          <w:ilvl w:val="0"/>
          <w:numId w:val="5"/>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 xml:space="preserve">At least </w:t>
      </w:r>
      <w:r>
        <w:rPr>
          <w:rFonts w:ascii="Book Antiqua" w:hAnsi="Book Antiqua" w:eastAsia="Times New Roman" w:cs="Arial"/>
          <w:b/>
          <w:bCs/>
          <w:sz w:val="24"/>
          <w:szCs w:val="24"/>
        </w:rPr>
        <w:t>5 research publications</w:t>
      </w:r>
      <w:r>
        <w:rPr>
          <w:rFonts w:ascii="Book Antiqua" w:hAnsi="Book Antiqua" w:eastAsia="Times New Roman" w:cs="Arial"/>
          <w:sz w:val="24"/>
          <w:szCs w:val="24"/>
        </w:rPr>
        <w:t xml:space="preserve"> in reputed journals.</w:t>
      </w:r>
    </w:p>
    <w:p w14:paraId="5D0CC65A">
      <w:pPr>
        <w:numPr>
          <w:ilvl w:val="0"/>
          <w:numId w:val="5"/>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Should have guided projects or research at UG/PG level.</w:t>
      </w:r>
    </w:p>
    <w:p w14:paraId="73260A4B">
      <w:pPr>
        <w:spacing w:after="0" w:line="240" w:lineRule="auto"/>
        <w:ind w:left="360"/>
        <w:outlineLvl w:val="2"/>
        <w:rPr>
          <w:rFonts w:ascii="Book Antiqua" w:hAnsi="Book Antiqua" w:eastAsia="Times New Roman" w:cs="Arial"/>
          <w:b/>
          <w:bCs/>
          <w:sz w:val="24"/>
          <w:szCs w:val="24"/>
        </w:rPr>
      </w:pPr>
      <w:r>
        <w:rPr>
          <w:rFonts w:ascii="Book Antiqua" w:hAnsi="Book Antiqua" w:eastAsia="Times New Roman" w:cs="Arial"/>
          <w:b/>
          <w:bCs/>
          <w:sz w:val="24"/>
          <w:szCs w:val="24"/>
        </w:rPr>
        <w:t>Key Responsibilities</w:t>
      </w:r>
    </w:p>
    <w:p w14:paraId="002F0054">
      <w:pPr>
        <w:numPr>
          <w:ilvl w:val="0"/>
          <w:numId w:val="6"/>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Leading research activities and publishing in indexed journals.</w:t>
      </w:r>
    </w:p>
    <w:p w14:paraId="14119C9E">
      <w:pPr>
        <w:numPr>
          <w:ilvl w:val="0"/>
          <w:numId w:val="6"/>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Designing curriculum and course materials.</w:t>
      </w:r>
    </w:p>
    <w:p w14:paraId="71143211">
      <w:pPr>
        <w:numPr>
          <w:ilvl w:val="0"/>
          <w:numId w:val="6"/>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Supervising student internships, dissertations, and project work.</w:t>
      </w:r>
    </w:p>
    <w:p w14:paraId="72ED18B7">
      <w:pPr>
        <w:numPr>
          <w:ilvl w:val="0"/>
          <w:numId w:val="6"/>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Supporting department administration and academic development.</w:t>
      </w:r>
    </w:p>
    <w:p w14:paraId="32664B19">
      <w:pPr>
        <w:spacing w:after="0" w:line="240" w:lineRule="auto"/>
        <w:ind w:left="1080"/>
        <w:rPr>
          <w:rFonts w:ascii="Book Antiqua" w:hAnsi="Book Antiqua" w:eastAsia="Times New Roman" w:cs="Arial"/>
          <w:sz w:val="24"/>
          <w:szCs w:val="24"/>
        </w:rPr>
      </w:pPr>
    </w:p>
    <w:p w14:paraId="5AD19118">
      <w:pPr>
        <w:spacing w:after="0" w:line="240" w:lineRule="auto"/>
        <w:outlineLvl w:val="1"/>
        <w:rPr>
          <w:rFonts w:ascii="Book Antiqua" w:hAnsi="Book Antiqua" w:eastAsia="Times New Roman" w:cs="Arial"/>
          <w:b/>
          <w:bCs/>
          <w:sz w:val="28"/>
          <w:szCs w:val="28"/>
        </w:rPr>
      </w:pPr>
      <w:r>
        <w:rPr>
          <w:rFonts w:ascii="Book Antiqua" w:hAnsi="Book Antiqua" w:eastAsia="Times New Roman" w:cs="Arial"/>
          <w:b/>
          <w:bCs/>
          <w:sz w:val="28"/>
          <w:szCs w:val="28"/>
        </w:rPr>
        <w:t>3. Professor</w:t>
      </w:r>
    </w:p>
    <w:p w14:paraId="4579F26D">
      <w:pPr>
        <w:spacing w:after="0" w:line="240" w:lineRule="auto"/>
        <w:ind w:left="360"/>
        <w:outlineLvl w:val="2"/>
        <w:rPr>
          <w:rFonts w:ascii="Book Antiqua" w:hAnsi="Book Antiqua" w:eastAsia="Times New Roman" w:cs="Arial"/>
          <w:b/>
          <w:bCs/>
          <w:sz w:val="24"/>
          <w:szCs w:val="24"/>
        </w:rPr>
      </w:pPr>
      <w:r>
        <w:rPr>
          <w:rFonts w:ascii="Book Antiqua" w:hAnsi="Book Antiqua" w:eastAsia="Times New Roman" w:cs="Arial"/>
          <w:b/>
          <w:bCs/>
          <w:sz w:val="24"/>
          <w:szCs w:val="24"/>
        </w:rPr>
        <w:t>Qualifications</w:t>
      </w:r>
    </w:p>
    <w:p w14:paraId="0A74D665">
      <w:pPr>
        <w:numPr>
          <w:ilvl w:val="0"/>
          <w:numId w:val="7"/>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Ph.D. in the respective discipline (mandatory).</w:t>
      </w:r>
    </w:p>
    <w:p w14:paraId="5386FF53">
      <w:pPr>
        <w:numPr>
          <w:ilvl w:val="0"/>
          <w:numId w:val="7"/>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Strong academic background with proven research contributions.</w:t>
      </w:r>
    </w:p>
    <w:p w14:paraId="029493FD">
      <w:pPr>
        <w:spacing w:after="0" w:line="240" w:lineRule="auto"/>
        <w:ind w:left="360"/>
        <w:outlineLvl w:val="2"/>
        <w:rPr>
          <w:rFonts w:ascii="Book Antiqua" w:hAnsi="Book Antiqua" w:eastAsia="Times New Roman" w:cs="Arial"/>
          <w:b/>
          <w:bCs/>
          <w:sz w:val="24"/>
          <w:szCs w:val="24"/>
        </w:rPr>
      </w:pPr>
      <w:r>
        <w:rPr>
          <w:rFonts w:ascii="Book Antiqua" w:hAnsi="Book Antiqua" w:eastAsia="Times New Roman" w:cs="Arial"/>
          <w:b/>
          <w:bCs/>
          <w:sz w:val="24"/>
          <w:szCs w:val="24"/>
        </w:rPr>
        <w:t>Experience</w:t>
      </w:r>
    </w:p>
    <w:p w14:paraId="79A69D01">
      <w:pPr>
        <w:numPr>
          <w:ilvl w:val="0"/>
          <w:numId w:val="8"/>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 xml:space="preserve">Minimum </w:t>
      </w:r>
      <w:r>
        <w:rPr>
          <w:rFonts w:ascii="Book Antiqua" w:hAnsi="Book Antiqua" w:eastAsia="Times New Roman" w:cs="Arial"/>
          <w:b/>
          <w:bCs/>
          <w:sz w:val="24"/>
          <w:szCs w:val="24"/>
        </w:rPr>
        <w:t>10–15 years</w:t>
      </w:r>
      <w:r>
        <w:rPr>
          <w:rFonts w:ascii="Book Antiqua" w:hAnsi="Book Antiqua" w:eastAsia="Times New Roman" w:cs="Arial"/>
          <w:sz w:val="24"/>
          <w:szCs w:val="24"/>
        </w:rPr>
        <w:t xml:space="preserve"> of teaching/research/industry experience.</w:t>
      </w:r>
    </w:p>
    <w:p w14:paraId="638EECAD">
      <w:pPr>
        <w:numPr>
          <w:ilvl w:val="0"/>
          <w:numId w:val="8"/>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Significant publications in Scopus/Web of Science indexed journals.</w:t>
      </w:r>
    </w:p>
    <w:p w14:paraId="340FCDF1">
      <w:pPr>
        <w:numPr>
          <w:ilvl w:val="0"/>
          <w:numId w:val="8"/>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Proven guidance of Ph.D./PG research scholars.</w:t>
      </w:r>
    </w:p>
    <w:p w14:paraId="4C76185C">
      <w:pPr>
        <w:spacing w:after="0" w:line="240" w:lineRule="auto"/>
        <w:ind w:left="360"/>
        <w:outlineLvl w:val="2"/>
        <w:rPr>
          <w:rFonts w:ascii="Book Antiqua" w:hAnsi="Book Antiqua" w:eastAsia="Times New Roman" w:cs="Arial"/>
          <w:b/>
          <w:bCs/>
          <w:sz w:val="24"/>
          <w:szCs w:val="24"/>
        </w:rPr>
      </w:pPr>
      <w:r>
        <w:rPr>
          <w:rFonts w:ascii="Book Antiqua" w:hAnsi="Book Antiqua" w:eastAsia="Times New Roman" w:cs="Arial"/>
          <w:b/>
          <w:bCs/>
          <w:sz w:val="24"/>
          <w:szCs w:val="24"/>
        </w:rPr>
        <w:t>Key Responsibilities</w:t>
      </w:r>
    </w:p>
    <w:p w14:paraId="01FB5413">
      <w:pPr>
        <w:numPr>
          <w:ilvl w:val="0"/>
          <w:numId w:val="9"/>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Academic leadership and department development.</w:t>
      </w:r>
    </w:p>
    <w:p w14:paraId="6BDEF660">
      <w:pPr>
        <w:numPr>
          <w:ilvl w:val="0"/>
          <w:numId w:val="9"/>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Curriculum design and policy formulation.</w:t>
      </w:r>
    </w:p>
    <w:p w14:paraId="063E72D1">
      <w:pPr>
        <w:numPr>
          <w:ilvl w:val="0"/>
          <w:numId w:val="9"/>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Research supervision and securing funded research projects.</w:t>
      </w:r>
    </w:p>
    <w:p w14:paraId="5E849D5E">
      <w:pPr>
        <w:numPr>
          <w:ilvl w:val="0"/>
          <w:numId w:val="9"/>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Mentoring faculty and students.</w:t>
      </w:r>
    </w:p>
    <w:p w14:paraId="1E9B0AA8">
      <w:pPr>
        <w:numPr>
          <w:ilvl w:val="0"/>
          <w:numId w:val="9"/>
        </w:numPr>
        <w:tabs>
          <w:tab w:val="left" w:pos="1080"/>
          <w:tab w:val="clear" w:pos="720"/>
        </w:tabs>
        <w:spacing w:after="0" w:line="240" w:lineRule="auto"/>
        <w:ind w:left="1080"/>
        <w:rPr>
          <w:rFonts w:ascii="Book Antiqua" w:hAnsi="Book Antiqua" w:eastAsia="Times New Roman" w:cs="Arial"/>
          <w:sz w:val="24"/>
          <w:szCs w:val="24"/>
        </w:rPr>
      </w:pPr>
      <w:r>
        <w:rPr>
          <w:rFonts w:ascii="Book Antiqua" w:hAnsi="Book Antiqua" w:eastAsia="Times New Roman" w:cs="Arial"/>
          <w:sz w:val="24"/>
          <w:szCs w:val="24"/>
        </w:rPr>
        <w:t>Representing department in academic bodies.</w:t>
      </w:r>
    </w:p>
    <w:p w14:paraId="4834903C">
      <w:pPr>
        <w:spacing w:after="0" w:line="240" w:lineRule="auto"/>
        <w:outlineLvl w:val="2"/>
        <w:rPr>
          <w:rFonts w:ascii="Book Antiqua" w:hAnsi="Book Antiqua" w:eastAsia="Times New Roman" w:cs="Arial"/>
          <w:b/>
          <w:bCs/>
          <w:sz w:val="27"/>
          <w:szCs w:val="27"/>
        </w:rPr>
      </w:pPr>
    </w:p>
    <w:p w14:paraId="253E6F93">
      <w:pPr>
        <w:spacing w:after="0" w:line="240" w:lineRule="auto"/>
        <w:outlineLvl w:val="2"/>
        <w:rPr>
          <w:rFonts w:ascii="Book Antiqua" w:hAnsi="Book Antiqua" w:eastAsia="Times New Roman" w:cs="Arial"/>
          <w:b/>
          <w:bCs/>
          <w:sz w:val="27"/>
          <w:szCs w:val="27"/>
        </w:rPr>
      </w:pPr>
      <w:r>
        <w:rPr>
          <w:rFonts w:ascii="Book Antiqua" w:hAnsi="Book Antiqua" w:eastAsia="Times New Roman" w:cs="Arial"/>
          <w:b/>
          <w:bCs/>
          <w:sz w:val="27"/>
          <w:szCs w:val="27"/>
        </w:rPr>
        <w:t>Skills &amp; Competencies:</w:t>
      </w:r>
    </w:p>
    <w:p w14:paraId="7A8E30B2">
      <w:pPr>
        <w:numPr>
          <w:ilvl w:val="0"/>
          <w:numId w:val="10"/>
        </w:numPr>
        <w:spacing w:after="0" w:line="240" w:lineRule="auto"/>
        <w:ind w:left="714" w:hanging="357"/>
        <w:jc w:val="both"/>
        <w:rPr>
          <w:rFonts w:ascii="Book Antiqua" w:hAnsi="Book Antiqua" w:eastAsia="Times New Roman" w:cs="Arial"/>
          <w:sz w:val="24"/>
          <w:szCs w:val="24"/>
        </w:rPr>
      </w:pPr>
      <w:r>
        <w:rPr>
          <w:rFonts w:ascii="Book Antiqua" w:hAnsi="Book Antiqua" w:eastAsia="Times New Roman" w:cs="Arial"/>
          <w:sz w:val="24"/>
          <w:szCs w:val="24"/>
        </w:rPr>
        <w:t>The candidate should have a good research record.</w:t>
      </w:r>
    </w:p>
    <w:p w14:paraId="6CF01EA3">
      <w:pPr>
        <w:numPr>
          <w:ilvl w:val="0"/>
          <w:numId w:val="10"/>
        </w:numPr>
        <w:spacing w:after="0" w:line="240" w:lineRule="auto"/>
        <w:ind w:left="714" w:hanging="357"/>
        <w:rPr>
          <w:rFonts w:ascii="Book Antiqua" w:hAnsi="Book Antiqua" w:eastAsia="Times New Roman" w:cs="Arial"/>
          <w:sz w:val="24"/>
          <w:szCs w:val="24"/>
        </w:rPr>
      </w:pPr>
      <w:r>
        <w:rPr>
          <w:rFonts w:ascii="Book Antiqua" w:hAnsi="Book Antiqua" w:eastAsia="Times New Roman" w:cs="Arial"/>
          <w:sz w:val="24"/>
          <w:szCs w:val="24"/>
        </w:rPr>
        <w:t>Strong command over subject area and communication skills.</w:t>
      </w:r>
    </w:p>
    <w:p w14:paraId="1C6DBB29">
      <w:pPr>
        <w:numPr>
          <w:ilvl w:val="0"/>
          <w:numId w:val="10"/>
        </w:numPr>
        <w:spacing w:after="0" w:line="240" w:lineRule="auto"/>
        <w:ind w:left="714" w:hanging="357"/>
        <w:rPr>
          <w:rFonts w:ascii="Book Antiqua" w:hAnsi="Book Antiqua" w:eastAsia="Times New Roman" w:cs="Arial"/>
          <w:sz w:val="24"/>
          <w:szCs w:val="24"/>
        </w:rPr>
      </w:pPr>
      <w:r>
        <w:rPr>
          <w:rFonts w:ascii="Book Antiqua" w:hAnsi="Book Antiqua" w:eastAsia="Times New Roman" w:cs="Arial"/>
          <w:sz w:val="24"/>
          <w:szCs w:val="24"/>
        </w:rPr>
        <w:t>Proficiency in research tools, coding platforms, or hardware as per domain.</w:t>
      </w:r>
    </w:p>
    <w:p w14:paraId="649B2BB9">
      <w:pPr>
        <w:numPr>
          <w:ilvl w:val="0"/>
          <w:numId w:val="10"/>
        </w:numPr>
        <w:spacing w:after="0" w:line="240" w:lineRule="auto"/>
        <w:ind w:left="714" w:hanging="357"/>
        <w:rPr>
          <w:rFonts w:ascii="Book Antiqua" w:hAnsi="Book Antiqua" w:eastAsia="Times New Roman" w:cs="Arial"/>
          <w:sz w:val="24"/>
          <w:szCs w:val="24"/>
        </w:rPr>
      </w:pPr>
      <w:r>
        <w:rPr>
          <w:rFonts w:ascii="Book Antiqua" w:hAnsi="Book Antiqua" w:eastAsia="Times New Roman" w:cs="Arial"/>
          <w:sz w:val="24"/>
          <w:szCs w:val="24"/>
        </w:rPr>
        <w:t>Ability to work collaboratively in a multidisciplinary academic environment.</w:t>
      </w:r>
    </w:p>
    <w:p w14:paraId="58A35604">
      <w:pPr>
        <w:numPr>
          <w:ilvl w:val="0"/>
          <w:numId w:val="11"/>
        </w:numPr>
        <w:spacing w:after="0" w:line="240" w:lineRule="auto"/>
        <w:ind w:left="714" w:hanging="357"/>
        <w:rPr>
          <w:rFonts w:ascii="Book Antiqua" w:hAnsi="Book Antiqua" w:eastAsia="Times New Roman" w:cs="Arial"/>
          <w:sz w:val="24"/>
          <w:szCs w:val="24"/>
        </w:rPr>
      </w:pPr>
      <w:r>
        <w:rPr>
          <w:rFonts w:ascii="Book Antiqua" w:hAnsi="Book Antiqua" w:eastAsia="Times New Roman" w:cs="Arial"/>
          <w:sz w:val="24"/>
          <w:szCs w:val="24"/>
        </w:rPr>
        <w:t>Familiarity with AICTE/VTU norms and digital teaching platforms.</w:t>
      </w:r>
    </w:p>
    <w:p w14:paraId="5206457E">
      <w:pPr>
        <w:numPr>
          <w:ilvl w:val="0"/>
          <w:numId w:val="11"/>
        </w:numPr>
        <w:spacing w:after="0" w:line="240" w:lineRule="auto"/>
        <w:ind w:left="714" w:hanging="357"/>
        <w:rPr>
          <w:rFonts w:ascii="Book Antiqua" w:hAnsi="Book Antiqua" w:eastAsia="Times New Roman" w:cs="Arial"/>
          <w:sz w:val="24"/>
          <w:szCs w:val="24"/>
        </w:rPr>
      </w:pPr>
      <w:r>
        <w:rPr>
          <w:rFonts w:ascii="Book Antiqua" w:hAnsi="Book Antiqua" w:eastAsia="Times New Roman" w:cs="Arial"/>
          <w:sz w:val="24"/>
          <w:szCs w:val="24"/>
        </w:rPr>
        <w:t>Commitment to continuous professional development.</w:t>
      </w:r>
    </w:p>
    <w:p w14:paraId="0D030B8B">
      <w:pPr>
        <w:numPr>
          <w:ilvl w:val="0"/>
          <w:numId w:val="11"/>
        </w:numPr>
        <w:spacing w:after="0" w:line="240" w:lineRule="auto"/>
        <w:ind w:left="714" w:hanging="357"/>
        <w:rPr>
          <w:rFonts w:ascii="Book Antiqua" w:hAnsi="Book Antiqua" w:eastAsia="Times New Roman" w:cs="Arial"/>
          <w:sz w:val="24"/>
          <w:szCs w:val="24"/>
        </w:rPr>
      </w:pPr>
      <w:r>
        <w:rPr>
          <w:rFonts w:ascii="Book Antiqua" w:hAnsi="Book Antiqua" w:eastAsia="Times New Roman" w:cs="Arial"/>
          <w:sz w:val="24"/>
          <w:szCs w:val="24"/>
        </w:rPr>
        <w:t>Ability to guide and motivate students for academic and research excellence.</w:t>
      </w:r>
    </w:p>
    <w:p w14:paraId="78DB7B5B">
      <w:pPr>
        <w:numPr>
          <w:ilvl w:val="0"/>
          <w:numId w:val="11"/>
        </w:numPr>
        <w:spacing w:after="0" w:line="240" w:lineRule="auto"/>
        <w:ind w:left="714" w:hanging="357"/>
        <w:rPr>
          <w:rFonts w:ascii="Book Antiqua" w:hAnsi="Book Antiqua" w:eastAsia="Times New Roman" w:cs="Arial"/>
          <w:sz w:val="24"/>
          <w:szCs w:val="24"/>
        </w:rPr>
      </w:pPr>
      <w:r>
        <w:rPr>
          <w:rFonts w:ascii="Book Antiqua" w:hAnsi="Book Antiqua" w:eastAsia="Times New Roman" w:cs="Arial"/>
          <w:sz w:val="24"/>
          <w:szCs w:val="24"/>
        </w:rPr>
        <w:t>Active participation in institutional development activities.</w:t>
      </w:r>
    </w:p>
    <w:p w14:paraId="1EF138DA">
      <w:pPr>
        <w:spacing w:after="0" w:line="240" w:lineRule="auto"/>
        <w:rPr>
          <w:rFonts w:ascii="Book Antiqua" w:hAnsi="Book Antiqua" w:eastAsia="Times New Roman" w:cs="Arial"/>
          <w:b/>
          <w:bCs/>
          <w:sz w:val="24"/>
          <w:szCs w:val="24"/>
        </w:rPr>
      </w:pPr>
    </w:p>
    <w:p w14:paraId="0CB3DA46">
      <w:pPr>
        <w:spacing w:after="0" w:line="240" w:lineRule="auto"/>
        <w:outlineLvl w:val="2"/>
        <w:rPr>
          <w:rFonts w:ascii="Book Antiqua" w:hAnsi="Book Antiqua" w:eastAsia="Times New Roman"/>
          <w:b/>
          <w:bCs/>
          <w:sz w:val="27"/>
          <w:szCs w:val="27"/>
        </w:rPr>
      </w:pPr>
      <w:r>
        <w:rPr>
          <w:rFonts w:ascii="Book Antiqua" w:hAnsi="Book Antiqua" w:eastAsia="Times New Roman"/>
          <w:b/>
          <w:bCs/>
          <w:sz w:val="27"/>
          <w:szCs w:val="27"/>
        </w:rPr>
        <w:t>Job Title / Designation</w:t>
      </w:r>
    </w:p>
    <w:p w14:paraId="42058C46">
      <w:pPr>
        <w:numPr>
          <w:ilvl w:val="0"/>
          <w:numId w:val="12"/>
        </w:numPr>
        <w:spacing w:after="0" w:line="240" w:lineRule="auto"/>
        <w:rPr>
          <w:rFonts w:ascii="Book Antiqua" w:hAnsi="Book Antiqua" w:eastAsia="Times New Roman"/>
          <w:sz w:val="24"/>
          <w:szCs w:val="24"/>
        </w:rPr>
      </w:pPr>
      <w:r>
        <w:rPr>
          <w:rFonts w:ascii="Book Antiqua" w:hAnsi="Book Antiqua" w:eastAsia="Times New Roman"/>
          <w:sz w:val="24"/>
          <w:szCs w:val="24"/>
        </w:rPr>
        <w:t xml:space="preserve">Placement Officer </w:t>
      </w:r>
    </w:p>
    <w:p w14:paraId="22236160">
      <w:pPr>
        <w:spacing w:after="0" w:line="240" w:lineRule="auto"/>
        <w:outlineLvl w:val="2"/>
        <w:rPr>
          <w:rFonts w:ascii="Book Antiqua" w:hAnsi="Book Antiqua" w:eastAsia="Times New Roman"/>
          <w:b/>
          <w:bCs/>
          <w:sz w:val="27"/>
          <w:szCs w:val="27"/>
        </w:rPr>
      </w:pPr>
      <w:r>
        <w:rPr>
          <w:rFonts w:ascii="Book Antiqua" w:hAnsi="Book Antiqua" w:eastAsia="Times New Roman"/>
          <w:b/>
          <w:bCs/>
          <w:sz w:val="27"/>
          <w:szCs w:val="27"/>
        </w:rPr>
        <w:t>Employment Type</w:t>
      </w:r>
    </w:p>
    <w:p w14:paraId="7CCAF324">
      <w:pPr>
        <w:numPr>
          <w:ilvl w:val="0"/>
          <w:numId w:val="13"/>
        </w:numPr>
        <w:spacing w:after="0" w:line="240" w:lineRule="auto"/>
        <w:rPr>
          <w:rFonts w:ascii="Book Antiqua" w:hAnsi="Book Antiqua" w:eastAsia="Times New Roman"/>
          <w:sz w:val="24"/>
          <w:szCs w:val="24"/>
        </w:rPr>
      </w:pPr>
      <w:r>
        <w:rPr>
          <w:rFonts w:ascii="Book Antiqua" w:hAnsi="Book Antiqua" w:eastAsia="Times New Roman"/>
          <w:sz w:val="24"/>
          <w:szCs w:val="24"/>
        </w:rPr>
        <w:t xml:space="preserve">Full Time </w:t>
      </w:r>
    </w:p>
    <w:p w14:paraId="1349C2AE">
      <w:pPr>
        <w:spacing w:after="0" w:line="240" w:lineRule="auto"/>
        <w:outlineLvl w:val="2"/>
        <w:rPr>
          <w:rFonts w:ascii="Book Antiqua" w:hAnsi="Book Antiqua" w:eastAsia="Times New Roman"/>
          <w:b/>
          <w:bCs/>
          <w:sz w:val="27"/>
          <w:szCs w:val="27"/>
        </w:rPr>
      </w:pPr>
      <w:r>
        <w:rPr>
          <w:rFonts w:ascii="Book Antiqua" w:hAnsi="Book Antiqua" w:eastAsia="Times New Roman"/>
          <w:b/>
          <w:bCs/>
          <w:sz w:val="27"/>
          <w:szCs w:val="27"/>
        </w:rPr>
        <w:t>Job Summary</w:t>
      </w:r>
    </w:p>
    <w:p w14:paraId="57DC3CB4">
      <w:pPr>
        <w:spacing w:after="0" w:line="240" w:lineRule="auto"/>
        <w:rPr>
          <w:rFonts w:ascii="Book Antiqua" w:hAnsi="Book Antiqua" w:eastAsia="Times New Roman"/>
          <w:b/>
          <w:bCs/>
          <w:sz w:val="24"/>
          <w:szCs w:val="24"/>
        </w:rPr>
      </w:pPr>
    </w:p>
    <w:p w14:paraId="0BB0DAD1">
      <w:pPr>
        <w:spacing w:after="0" w:line="240" w:lineRule="auto"/>
        <w:rPr>
          <w:rFonts w:ascii="Book Antiqua" w:hAnsi="Book Antiqua" w:eastAsia="Times New Roman"/>
          <w:sz w:val="24"/>
          <w:szCs w:val="24"/>
        </w:rPr>
      </w:pPr>
      <w:r>
        <w:rPr>
          <w:rFonts w:ascii="Book Antiqua" w:hAnsi="Book Antiqua" w:eastAsia="Times New Roman"/>
          <w:b/>
          <w:bCs/>
          <w:sz w:val="24"/>
          <w:szCs w:val="24"/>
        </w:rPr>
        <w:t>Placement Officer</w:t>
      </w:r>
      <w:r>
        <w:rPr>
          <w:rFonts w:ascii="Book Antiqua" w:hAnsi="Book Antiqua" w:eastAsia="Times New Roman"/>
          <w:sz w:val="24"/>
          <w:szCs w:val="24"/>
        </w:rPr>
        <w:br w:type="textWrapping"/>
      </w:r>
      <w:r>
        <w:rPr>
          <w:rFonts w:ascii="Book Antiqua" w:hAnsi="Book Antiqua" w:eastAsia="Times New Roman"/>
          <w:sz w:val="24"/>
          <w:szCs w:val="24"/>
        </w:rPr>
        <w:t>The Placement Officer is responsible for building and maintaining strong industry connections to facilitate campus recruitment and internship opportunities. The role involves coordinating with faculty, students, and corporate partners to ensure successful student placements.</w:t>
      </w:r>
    </w:p>
    <w:p w14:paraId="0CD87138">
      <w:pPr>
        <w:spacing w:after="0" w:line="240" w:lineRule="auto"/>
        <w:outlineLvl w:val="3"/>
        <w:rPr>
          <w:rFonts w:ascii="Book Antiqua" w:hAnsi="Book Antiqua" w:eastAsia="Times New Roman"/>
          <w:b/>
          <w:bCs/>
          <w:sz w:val="24"/>
          <w:szCs w:val="24"/>
        </w:rPr>
      </w:pPr>
    </w:p>
    <w:p w14:paraId="00F7E6BA">
      <w:pPr>
        <w:spacing w:after="0" w:line="240" w:lineRule="auto"/>
        <w:outlineLvl w:val="3"/>
        <w:rPr>
          <w:rFonts w:ascii="Book Antiqua" w:hAnsi="Book Antiqua" w:eastAsia="Times New Roman"/>
          <w:b/>
          <w:bCs/>
          <w:sz w:val="24"/>
          <w:szCs w:val="24"/>
        </w:rPr>
      </w:pPr>
    </w:p>
    <w:p w14:paraId="0C96CEA0">
      <w:pPr>
        <w:spacing w:after="0" w:line="240" w:lineRule="auto"/>
        <w:outlineLvl w:val="3"/>
        <w:rPr>
          <w:rFonts w:ascii="Book Antiqua" w:hAnsi="Book Antiqua" w:eastAsia="Times New Roman"/>
          <w:b/>
          <w:bCs/>
          <w:sz w:val="24"/>
          <w:szCs w:val="24"/>
        </w:rPr>
      </w:pPr>
      <w:r>
        <w:rPr>
          <w:rFonts w:ascii="Book Antiqua" w:hAnsi="Book Antiqua" w:eastAsia="Times New Roman"/>
          <w:b/>
          <w:bCs/>
          <w:sz w:val="24"/>
          <w:szCs w:val="24"/>
        </w:rPr>
        <w:t>Educational Qualifications</w:t>
      </w:r>
    </w:p>
    <w:p w14:paraId="7F88C6DB">
      <w:pPr>
        <w:spacing w:after="0" w:line="240" w:lineRule="auto"/>
        <w:ind w:left="720"/>
        <w:rPr>
          <w:rFonts w:ascii="Book Antiqua" w:hAnsi="Book Antiqua" w:eastAsia="Times New Roman"/>
          <w:sz w:val="24"/>
          <w:szCs w:val="24"/>
        </w:rPr>
      </w:pPr>
      <w:r>
        <w:rPr>
          <w:rFonts w:ascii="Book Antiqua" w:hAnsi="Book Antiqua" w:eastAsia="Times New Roman"/>
          <w:b/>
          <w:bCs/>
          <w:sz w:val="24"/>
          <w:szCs w:val="24"/>
        </w:rPr>
        <w:t>Placement Officer</w:t>
      </w:r>
    </w:p>
    <w:p w14:paraId="78BD467C">
      <w:pPr>
        <w:numPr>
          <w:ilvl w:val="0"/>
          <w:numId w:val="14"/>
        </w:numPr>
        <w:tabs>
          <w:tab w:val="left" w:pos="1440"/>
          <w:tab w:val="clear" w:pos="720"/>
        </w:tabs>
        <w:spacing w:after="0" w:line="240" w:lineRule="auto"/>
        <w:ind w:left="1440"/>
        <w:rPr>
          <w:rFonts w:ascii="Book Antiqua" w:hAnsi="Book Antiqua" w:eastAsia="Times New Roman"/>
          <w:sz w:val="24"/>
          <w:szCs w:val="24"/>
        </w:rPr>
      </w:pPr>
      <w:r>
        <w:rPr>
          <w:rFonts w:ascii="Book Antiqua" w:hAnsi="Book Antiqua" w:eastAsia="Times New Roman"/>
          <w:sz w:val="24"/>
          <w:szCs w:val="24"/>
        </w:rPr>
        <w:t xml:space="preserve">Bachelor’s degree in Engineering, Business Administration, or a related field </w:t>
      </w:r>
    </w:p>
    <w:p w14:paraId="12E3A9A3">
      <w:pPr>
        <w:numPr>
          <w:ilvl w:val="0"/>
          <w:numId w:val="14"/>
        </w:numPr>
        <w:tabs>
          <w:tab w:val="left" w:pos="1440"/>
          <w:tab w:val="clear" w:pos="720"/>
        </w:tabs>
        <w:spacing w:after="0" w:line="240" w:lineRule="auto"/>
        <w:ind w:left="1440"/>
        <w:rPr>
          <w:rFonts w:ascii="Book Antiqua" w:hAnsi="Book Antiqua" w:eastAsia="Times New Roman"/>
          <w:sz w:val="24"/>
          <w:szCs w:val="24"/>
        </w:rPr>
      </w:pPr>
      <w:r>
        <w:rPr>
          <w:rFonts w:ascii="Book Antiqua" w:hAnsi="Book Antiqua" w:eastAsia="Times New Roman"/>
          <w:sz w:val="24"/>
          <w:szCs w:val="24"/>
        </w:rPr>
        <w:t xml:space="preserve">Master’s degree (MBA/PGDM) in HR, Marketing, or a related specialization is preferred </w:t>
      </w:r>
    </w:p>
    <w:p w14:paraId="1D16A018">
      <w:pPr>
        <w:spacing w:after="0" w:line="240" w:lineRule="auto"/>
        <w:outlineLvl w:val="3"/>
        <w:rPr>
          <w:rFonts w:ascii="Book Antiqua" w:hAnsi="Book Antiqua" w:eastAsia="Times New Roman"/>
          <w:b/>
          <w:bCs/>
          <w:sz w:val="24"/>
          <w:szCs w:val="24"/>
        </w:rPr>
      </w:pPr>
      <w:r>
        <w:rPr>
          <w:rFonts w:ascii="Book Antiqua" w:hAnsi="Book Antiqua" w:eastAsia="Times New Roman"/>
          <w:b/>
          <w:bCs/>
          <w:sz w:val="24"/>
          <w:szCs w:val="24"/>
        </w:rPr>
        <w:t>Experience</w:t>
      </w:r>
    </w:p>
    <w:p w14:paraId="5CAEC69A">
      <w:pPr>
        <w:spacing w:after="0" w:line="240" w:lineRule="auto"/>
        <w:ind w:left="720"/>
        <w:rPr>
          <w:rFonts w:ascii="Book Antiqua" w:hAnsi="Book Antiqua" w:eastAsia="Times New Roman"/>
          <w:sz w:val="24"/>
          <w:szCs w:val="24"/>
        </w:rPr>
      </w:pPr>
      <w:r>
        <w:rPr>
          <w:rFonts w:ascii="Book Antiqua" w:hAnsi="Book Antiqua" w:eastAsia="Times New Roman"/>
          <w:b/>
          <w:bCs/>
          <w:sz w:val="24"/>
          <w:szCs w:val="24"/>
        </w:rPr>
        <w:t>Placement Officer</w:t>
      </w:r>
    </w:p>
    <w:p w14:paraId="7021BC61">
      <w:pPr>
        <w:numPr>
          <w:ilvl w:val="0"/>
          <w:numId w:val="15"/>
        </w:numPr>
        <w:tabs>
          <w:tab w:val="left" w:pos="1440"/>
          <w:tab w:val="clear" w:pos="720"/>
        </w:tabs>
        <w:spacing w:after="0" w:line="240" w:lineRule="auto"/>
        <w:ind w:left="1440"/>
        <w:rPr>
          <w:rFonts w:ascii="Book Antiqua" w:hAnsi="Book Antiqua" w:eastAsia="Times New Roman"/>
          <w:sz w:val="24"/>
          <w:szCs w:val="24"/>
        </w:rPr>
      </w:pPr>
      <w:r>
        <w:rPr>
          <w:rFonts w:ascii="Book Antiqua" w:hAnsi="Book Antiqua" w:eastAsia="Times New Roman"/>
          <w:sz w:val="24"/>
          <w:szCs w:val="24"/>
        </w:rPr>
        <w:t xml:space="preserve">Minimum 3–5 years of experience in placement, recruitment, or career services, preferably in an educational institution </w:t>
      </w:r>
    </w:p>
    <w:p w14:paraId="63FD8DBA">
      <w:pPr>
        <w:spacing w:after="0" w:line="240" w:lineRule="auto"/>
        <w:rPr>
          <w:rFonts w:ascii="Book Antiqua" w:hAnsi="Book Antiqua" w:eastAsia="Times New Roman" w:cs="Arial"/>
          <w:b/>
          <w:bCs/>
          <w:sz w:val="24"/>
          <w:szCs w:val="24"/>
        </w:rPr>
      </w:pPr>
      <w:r>
        <w:rPr>
          <w:rFonts w:ascii="Book Antiqua" w:hAnsi="Book Antiqua" w:eastAsia="Times New Roman" w:cstheme="minorHAnsi"/>
          <w:b/>
          <w:bCs/>
          <w:sz w:val="24"/>
          <w:szCs w:val="24"/>
        </w:rPr>
        <w:t> </w:t>
      </w:r>
    </w:p>
    <w:p w14:paraId="7EDD3600">
      <w:pPr>
        <w:spacing w:after="0" w:line="240" w:lineRule="auto"/>
        <w:rPr>
          <w:rFonts w:ascii="Book Antiqua" w:hAnsi="Book Antiqua" w:eastAsia="Times New Roman" w:cs="Arial"/>
          <w:sz w:val="24"/>
          <w:szCs w:val="24"/>
        </w:rPr>
      </w:pPr>
      <w:r>
        <w:rPr>
          <w:rFonts w:ascii="Book Antiqua" w:hAnsi="Book Antiqua" w:eastAsia="Times New Roman" w:cs="Arial"/>
          <w:b/>
          <w:bCs/>
          <w:sz w:val="24"/>
          <w:szCs w:val="24"/>
        </w:rPr>
        <w:t xml:space="preserve">Job Location </w:t>
      </w:r>
      <w:r>
        <w:rPr>
          <w:rFonts w:ascii="Book Antiqua" w:hAnsi="Book Antiqua" w:eastAsia="Times New Roman" w:cs="Arial"/>
          <w:sz w:val="24"/>
          <w:szCs w:val="24"/>
        </w:rPr>
        <w:br w:type="textWrapping"/>
      </w:r>
      <w:r>
        <w:rPr>
          <w:rFonts w:ascii="Book Antiqua" w:hAnsi="Book Antiqua" w:eastAsia="Times New Roman" w:cs="Arial"/>
          <w:sz w:val="24"/>
          <w:szCs w:val="24"/>
        </w:rPr>
        <w:t>Bommanahalli, Hosur Road, Bengaluru</w:t>
      </w:r>
    </w:p>
    <w:p w14:paraId="69ABE033">
      <w:pPr>
        <w:spacing w:after="0" w:line="240" w:lineRule="auto"/>
        <w:rPr>
          <w:rFonts w:ascii="Book Antiqua" w:hAnsi="Book Antiqua" w:eastAsia="Times New Roman" w:cs="Arial"/>
          <w:sz w:val="24"/>
          <w:szCs w:val="24"/>
        </w:rPr>
      </w:pPr>
    </w:p>
    <w:p w14:paraId="6C4AEF16">
      <w:pPr>
        <w:spacing w:after="0" w:line="240" w:lineRule="auto"/>
        <w:rPr>
          <w:rFonts w:ascii="Book Antiqua" w:hAnsi="Book Antiqua" w:eastAsia="Times New Roman" w:cs="Arial"/>
          <w:sz w:val="24"/>
          <w:szCs w:val="24"/>
        </w:rPr>
      </w:pPr>
      <w:r>
        <w:rPr>
          <w:rFonts w:ascii="Book Antiqua" w:hAnsi="Book Antiqua" w:eastAsia="Times New Roman" w:cs="Arial"/>
          <w:sz w:val="24"/>
          <w:szCs w:val="24"/>
        </w:rPr>
        <w:t>Pay Scale: As per Norms</w:t>
      </w:r>
    </w:p>
    <w:p w14:paraId="1788BC4C">
      <w:pPr>
        <w:spacing w:after="0" w:line="240" w:lineRule="auto"/>
        <w:rPr>
          <w:rFonts w:ascii="Book Antiqua" w:hAnsi="Book Antiqua" w:eastAsia="Times New Roman" w:cs="Arial"/>
          <w:sz w:val="24"/>
          <w:szCs w:val="24"/>
        </w:rPr>
      </w:pPr>
      <w:r>
        <w:rPr>
          <w:rFonts w:ascii="Book Antiqua" w:hAnsi="Book Antiqua" w:eastAsia="Times New Roman" w:cs="Arial"/>
          <w:b/>
          <w:bCs/>
          <w:sz w:val="24"/>
          <w:szCs w:val="24"/>
        </w:rPr>
        <w:t>Application Mode-</w:t>
      </w:r>
      <w:r>
        <w:rPr>
          <w:rFonts w:ascii="Book Antiqua" w:hAnsi="Book Antiqua" w:eastAsia="Times New Roman" w:cs="Arial"/>
          <w:sz w:val="24"/>
          <w:szCs w:val="24"/>
        </w:rPr>
        <w:t xml:space="preserve"> Email</w:t>
      </w:r>
    </w:p>
    <w:p w14:paraId="2B31DF0E">
      <w:pPr>
        <w:spacing w:after="0" w:line="240" w:lineRule="auto"/>
        <w:rPr>
          <w:rFonts w:ascii="Book Antiqua" w:hAnsi="Book Antiqua" w:eastAsia="Times New Roman" w:cs="Arial"/>
          <w:sz w:val="24"/>
          <w:szCs w:val="24"/>
        </w:rPr>
      </w:pPr>
      <w:r>
        <w:rPr>
          <w:rFonts w:ascii="Book Antiqua" w:hAnsi="Book Antiqua" w:eastAsia="Times New Roman" w:cs="Arial"/>
          <w:b/>
          <w:bCs/>
          <w:sz w:val="24"/>
          <w:szCs w:val="24"/>
        </w:rPr>
        <w:t>Last Date to Apply-</w:t>
      </w:r>
      <w:r>
        <w:rPr>
          <w:rFonts w:ascii="Book Antiqua" w:hAnsi="Book Antiqua" w:eastAsia="Times New Roman" w:cs="Arial"/>
          <w:sz w:val="24"/>
          <w:szCs w:val="24"/>
        </w:rPr>
        <w:t xml:space="preserve"> July 21, 2026, </w:t>
      </w:r>
    </w:p>
    <w:p w14:paraId="6BF78E6E">
      <w:pPr>
        <w:spacing w:after="0" w:line="240" w:lineRule="auto"/>
        <w:rPr>
          <w:rFonts w:ascii="Book Antiqua" w:hAnsi="Book Antiqua" w:eastAsia="Times New Roman" w:cs="Arial"/>
          <w:b/>
          <w:bCs/>
          <w:sz w:val="24"/>
          <w:szCs w:val="24"/>
        </w:rPr>
      </w:pPr>
    </w:p>
    <w:p w14:paraId="6BCA8C05">
      <w:pPr>
        <w:spacing w:after="0" w:line="240" w:lineRule="auto"/>
        <w:rPr>
          <w:rFonts w:ascii="Book Antiqua" w:hAnsi="Book Antiqua" w:eastAsia="Times New Roman" w:cs="Arial"/>
          <w:sz w:val="24"/>
          <w:szCs w:val="24"/>
        </w:rPr>
      </w:pPr>
      <w:r>
        <w:rPr>
          <w:rFonts w:ascii="Book Antiqua" w:hAnsi="Book Antiqua" w:eastAsia="Times New Roman" w:cs="Arial"/>
          <w:b/>
          <w:bCs/>
          <w:sz w:val="24"/>
          <w:szCs w:val="24"/>
        </w:rPr>
        <w:t>How to Apply</w:t>
      </w:r>
      <w:r>
        <w:rPr>
          <w:rFonts w:ascii="Book Antiqua" w:hAnsi="Book Antiqua" w:eastAsia="Times New Roman" w:cs="Arial"/>
          <w:sz w:val="24"/>
          <w:szCs w:val="24"/>
        </w:rPr>
        <w:br w:type="textWrapping"/>
      </w:r>
      <w:r>
        <w:rPr>
          <w:rFonts w:ascii="Book Antiqua" w:hAnsi="Book Antiqua" w:eastAsia="Times New Roman" w:cs="Arial"/>
          <w:sz w:val="24"/>
          <w:szCs w:val="24"/>
        </w:rPr>
        <w:t xml:space="preserve">Interested candidates can email their applications to </w:t>
      </w:r>
      <w:r>
        <w:fldChar w:fldCharType="begin"/>
      </w:r>
      <w:r>
        <w:instrText xml:space="preserve"> HYPERLINK "mailto:careers.engg@theoxford.edu" </w:instrText>
      </w:r>
      <w:r>
        <w:fldChar w:fldCharType="separate"/>
      </w:r>
      <w:r>
        <w:rPr>
          <w:rStyle w:val="7"/>
          <w:rFonts w:ascii="Book Antiqua" w:hAnsi="Book Antiqua" w:eastAsia="Times New Roman" w:cstheme="minorHAnsi"/>
          <w:sz w:val="24"/>
          <w:szCs w:val="24"/>
        </w:rPr>
        <w:t>careers.engg@theoxford.edu</w:t>
      </w:r>
      <w:r>
        <w:rPr>
          <w:rStyle w:val="7"/>
          <w:rFonts w:ascii="Book Antiqua" w:hAnsi="Book Antiqua" w:eastAsia="Times New Roman" w:cstheme="minorHAnsi"/>
          <w:sz w:val="24"/>
          <w:szCs w:val="24"/>
        </w:rPr>
        <w:fldChar w:fldCharType="end"/>
      </w:r>
      <w:r>
        <w:rPr>
          <w:rFonts w:ascii="Book Antiqua" w:hAnsi="Book Antiqua"/>
        </w:rPr>
        <w:t xml:space="preserve"> </w:t>
      </w:r>
    </w:p>
    <w:p w14:paraId="2E0886D4">
      <w:pPr>
        <w:spacing w:after="0" w:line="240" w:lineRule="auto"/>
        <w:rPr>
          <w:rFonts w:ascii="Book Antiqua" w:hAnsi="Book Antiqua" w:eastAsia="Times New Roman" w:cs="Arial"/>
          <w:b/>
          <w:bCs/>
          <w:sz w:val="24"/>
          <w:szCs w:val="24"/>
        </w:rPr>
      </w:pPr>
    </w:p>
    <w:p w14:paraId="58410D04">
      <w:pPr>
        <w:spacing w:after="0" w:line="240" w:lineRule="auto"/>
        <w:rPr>
          <w:rFonts w:ascii="Book Antiqua" w:hAnsi="Book Antiqua" w:eastAsia="Times New Roman" w:cs="Arial"/>
          <w:sz w:val="24"/>
          <w:szCs w:val="24"/>
        </w:rPr>
      </w:pPr>
      <w:r>
        <w:rPr>
          <w:rFonts w:ascii="Book Antiqua" w:hAnsi="Book Antiqua" w:eastAsia="Times New Roman" w:cs="Arial"/>
          <w:b/>
          <w:bCs/>
          <w:sz w:val="24"/>
          <w:szCs w:val="24"/>
        </w:rPr>
        <w:t>Organization Website</w:t>
      </w:r>
      <w:r>
        <w:rPr>
          <w:rFonts w:ascii="Book Antiqua" w:hAnsi="Book Antiqua" w:eastAsia="Times New Roman" w:cs="Arial"/>
          <w:sz w:val="24"/>
          <w:szCs w:val="24"/>
        </w:rPr>
        <w:br w:type="textWrapping"/>
      </w:r>
      <w:r>
        <w:fldChar w:fldCharType="begin"/>
      </w:r>
      <w:r>
        <w:instrText xml:space="preserve"> HYPERLINK "http://www.theoxfordengg.org/about-us.htm" \t "_new" </w:instrText>
      </w:r>
      <w:r>
        <w:fldChar w:fldCharType="separate"/>
      </w:r>
      <w:r>
        <w:rPr>
          <w:rFonts w:ascii="Book Antiqua" w:hAnsi="Book Antiqua" w:eastAsia="Times New Roman" w:cs="Arial"/>
          <w:color w:val="0000FF"/>
          <w:sz w:val="24"/>
          <w:szCs w:val="24"/>
          <w:u w:val="single"/>
        </w:rPr>
        <w:t>www.theoxfordengg.org</w:t>
      </w:r>
      <w:r>
        <w:rPr>
          <w:rFonts w:ascii="Book Antiqua" w:hAnsi="Book Antiqua" w:eastAsia="Times New Roman" w:cs="Arial"/>
          <w:color w:val="0000FF"/>
          <w:sz w:val="24"/>
          <w:szCs w:val="24"/>
          <w:u w:val="single"/>
        </w:rPr>
        <w:fldChar w:fldCharType="end"/>
      </w:r>
    </w:p>
    <w:p w14:paraId="2444CEC8">
      <w:pPr>
        <w:spacing w:after="0" w:line="240" w:lineRule="auto"/>
        <w:rPr>
          <w:rFonts w:ascii="Book Antiqua" w:hAnsi="Book Antiqua" w:eastAsia="Times New Roman" w:cs="Arial"/>
          <w:b/>
          <w:bCs/>
          <w:sz w:val="24"/>
          <w:szCs w:val="24"/>
        </w:rPr>
      </w:pPr>
    </w:p>
    <w:p w14:paraId="121055E4">
      <w:pPr>
        <w:spacing w:after="0" w:line="240" w:lineRule="auto"/>
        <w:rPr>
          <w:rFonts w:ascii="Book Antiqua" w:hAnsi="Book Antiqua"/>
          <w:sz w:val="24"/>
          <w:szCs w:val="24"/>
        </w:rPr>
      </w:pPr>
      <w:r>
        <w:rPr>
          <w:rFonts w:ascii="Book Antiqua" w:hAnsi="Book Antiqua" w:eastAsia="Times New Roman" w:cs="Arial"/>
          <w:b/>
          <w:bCs/>
          <w:sz w:val="24"/>
          <w:szCs w:val="24"/>
        </w:rPr>
        <w:t>Contact Address:</w:t>
      </w:r>
      <w:r>
        <w:rPr>
          <w:rFonts w:ascii="Book Antiqua" w:hAnsi="Book Antiqua" w:eastAsia="Times New Roman" w:cs="Arial"/>
          <w:sz w:val="24"/>
          <w:szCs w:val="24"/>
        </w:rPr>
        <w:br w:type="textWrapping"/>
      </w:r>
      <w:r>
        <w:rPr>
          <w:rFonts w:ascii="Book Antiqua" w:hAnsi="Book Antiqua" w:eastAsia="Times New Roman" w:cs="Arial"/>
          <w:color w:val="FF0000"/>
          <w:sz w:val="24"/>
          <w:szCs w:val="24"/>
        </w:rPr>
        <w:t>The Principal,</w:t>
      </w:r>
      <w:r>
        <w:rPr>
          <w:rFonts w:ascii="Book Antiqua" w:hAnsi="Book Antiqua" w:eastAsia="Times New Roman" w:cs="Arial"/>
          <w:color w:val="FF0000"/>
          <w:sz w:val="24"/>
          <w:szCs w:val="24"/>
        </w:rPr>
        <w:br w:type="textWrapping"/>
      </w:r>
      <w:r>
        <w:rPr>
          <w:rFonts w:ascii="Book Antiqua" w:hAnsi="Book Antiqua" w:eastAsia="Times New Roman" w:cs="Arial"/>
          <w:color w:val="FF0000"/>
          <w:sz w:val="24"/>
          <w:szCs w:val="24"/>
        </w:rPr>
        <w:t>The Oxford College of Engineering,</w:t>
      </w:r>
      <w:r>
        <w:rPr>
          <w:rFonts w:ascii="Book Antiqua" w:hAnsi="Book Antiqua" w:eastAsia="Times New Roman" w:cs="Arial"/>
          <w:color w:val="FF0000"/>
          <w:sz w:val="24"/>
          <w:szCs w:val="24"/>
        </w:rPr>
        <w:br w:type="textWrapping"/>
      </w:r>
      <w:r>
        <w:rPr>
          <w:rFonts w:ascii="Book Antiqua" w:hAnsi="Book Antiqua" w:eastAsia="Times New Roman" w:cs="Arial"/>
          <w:color w:val="FF0000"/>
          <w:sz w:val="24"/>
          <w:szCs w:val="24"/>
        </w:rPr>
        <w:t>10th Milestone, Bommanahalli,</w:t>
      </w:r>
      <w:r>
        <w:rPr>
          <w:rFonts w:ascii="Book Antiqua" w:hAnsi="Book Antiqua" w:eastAsia="Times New Roman" w:cs="Arial"/>
          <w:color w:val="FF0000"/>
          <w:sz w:val="24"/>
          <w:szCs w:val="24"/>
        </w:rPr>
        <w:br w:type="textWrapping"/>
      </w:r>
      <w:r>
        <w:rPr>
          <w:rFonts w:ascii="Book Antiqua" w:hAnsi="Book Antiqua" w:eastAsia="Times New Roman" w:cs="Arial"/>
          <w:color w:val="FF0000"/>
          <w:sz w:val="24"/>
          <w:szCs w:val="24"/>
        </w:rPr>
        <w:t>Hosur Road, Ben</w:t>
      </w:r>
      <w:bookmarkStart w:id="0" w:name="_GoBack"/>
      <w:bookmarkEnd w:id="0"/>
      <w:r>
        <w:rPr>
          <w:rFonts w:ascii="Book Antiqua" w:hAnsi="Book Antiqua" w:eastAsia="Times New Roman" w:cs="Arial"/>
          <w:color w:val="FF0000"/>
          <w:sz w:val="24"/>
          <w:szCs w:val="24"/>
        </w:rPr>
        <w:t>galuru - 560 068</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F6CBD"/>
    <w:multiLevelType w:val="multilevel"/>
    <w:tmpl w:val="01EF6C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40D07FB"/>
    <w:multiLevelType w:val="multilevel"/>
    <w:tmpl w:val="040D07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6290AC8"/>
    <w:multiLevelType w:val="multilevel"/>
    <w:tmpl w:val="06290A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8206D36"/>
    <w:multiLevelType w:val="multilevel"/>
    <w:tmpl w:val="08206D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0A8534BC"/>
    <w:multiLevelType w:val="multilevel"/>
    <w:tmpl w:val="0A8534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049062A"/>
    <w:multiLevelType w:val="multilevel"/>
    <w:tmpl w:val="104906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4C6155A"/>
    <w:multiLevelType w:val="multilevel"/>
    <w:tmpl w:val="14C615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BB81133"/>
    <w:multiLevelType w:val="multilevel"/>
    <w:tmpl w:val="1BB811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79C3B5F"/>
    <w:multiLevelType w:val="multilevel"/>
    <w:tmpl w:val="279C3B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2313FD2"/>
    <w:multiLevelType w:val="multilevel"/>
    <w:tmpl w:val="32313F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4310441"/>
    <w:multiLevelType w:val="multilevel"/>
    <w:tmpl w:val="343104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4CC687A"/>
    <w:multiLevelType w:val="multilevel"/>
    <w:tmpl w:val="54CC68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0626298"/>
    <w:multiLevelType w:val="multilevel"/>
    <w:tmpl w:val="606262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3502EFA"/>
    <w:multiLevelType w:val="multilevel"/>
    <w:tmpl w:val="63502E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F7079A7"/>
    <w:multiLevelType w:val="multilevel"/>
    <w:tmpl w:val="6F7079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7"/>
  </w:num>
  <w:num w:numId="3">
    <w:abstractNumId w:val="0"/>
  </w:num>
  <w:num w:numId="4">
    <w:abstractNumId w:val="11"/>
  </w:num>
  <w:num w:numId="5">
    <w:abstractNumId w:val="13"/>
  </w:num>
  <w:num w:numId="6">
    <w:abstractNumId w:val="2"/>
  </w:num>
  <w:num w:numId="7">
    <w:abstractNumId w:val="10"/>
  </w:num>
  <w:num w:numId="8">
    <w:abstractNumId w:val="12"/>
  </w:num>
  <w:num w:numId="9">
    <w:abstractNumId w:val="6"/>
  </w:num>
  <w:num w:numId="10">
    <w:abstractNumId w:val="9"/>
  </w:num>
  <w:num w:numId="11">
    <w:abstractNumId w:val="14"/>
  </w:num>
  <w:num w:numId="12">
    <w:abstractNumId w:val="4"/>
  </w:num>
  <w:num w:numId="13">
    <w:abstractNumId w:val="5"/>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875C8C"/>
    <w:rsid w:val="00006E56"/>
    <w:rsid w:val="0001119F"/>
    <w:rsid w:val="000C24FA"/>
    <w:rsid w:val="00103BDE"/>
    <w:rsid w:val="001D03C9"/>
    <w:rsid w:val="001E30CA"/>
    <w:rsid w:val="002E1757"/>
    <w:rsid w:val="002E6040"/>
    <w:rsid w:val="00350610"/>
    <w:rsid w:val="003A4A97"/>
    <w:rsid w:val="003B1BB2"/>
    <w:rsid w:val="003B4FCC"/>
    <w:rsid w:val="00426DF5"/>
    <w:rsid w:val="00503827"/>
    <w:rsid w:val="005419BC"/>
    <w:rsid w:val="00567F65"/>
    <w:rsid w:val="00570229"/>
    <w:rsid w:val="005750B9"/>
    <w:rsid w:val="005C4949"/>
    <w:rsid w:val="00640836"/>
    <w:rsid w:val="006C311E"/>
    <w:rsid w:val="006D408A"/>
    <w:rsid w:val="006D5B5C"/>
    <w:rsid w:val="00767678"/>
    <w:rsid w:val="00805F0C"/>
    <w:rsid w:val="00823D8C"/>
    <w:rsid w:val="00875C8C"/>
    <w:rsid w:val="008D61A9"/>
    <w:rsid w:val="008F7B57"/>
    <w:rsid w:val="009C3E28"/>
    <w:rsid w:val="00A07B53"/>
    <w:rsid w:val="00A10535"/>
    <w:rsid w:val="00AB0D74"/>
    <w:rsid w:val="00AC3427"/>
    <w:rsid w:val="00B43C86"/>
    <w:rsid w:val="00BD65FD"/>
    <w:rsid w:val="00C11BBF"/>
    <w:rsid w:val="00D91AE4"/>
    <w:rsid w:val="00E960D9"/>
    <w:rsid w:val="00F339CB"/>
    <w:rsid w:val="00FC6F1B"/>
    <w:rsid w:val="7FF10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3"/>
    <w:basedOn w:val="1"/>
    <w:link w:val="11"/>
    <w:qFormat/>
    <w:uiPriority w:val="9"/>
    <w:pPr>
      <w:spacing w:before="100" w:beforeAutospacing="1" w:after="100" w:afterAutospacing="1" w:line="240" w:lineRule="auto"/>
      <w:outlineLvl w:val="2"/>
    </w:pPr>
    <w:rPr>
      <w:rFonts w:ascii="Times New Roman" w:hAnsi="Times New Roman" w:eastAsia="Times New Roman"/>
      <w:b/>
      <w:bCs/>
      <w:sz w:val="27"/>
      <w:szCs w:val="27"/>
    </w:rPr>
  </w:style>
  <w:style w:type="paragraph" w:styleId="3">
    <w:name w:val="heading 4"/>
    <w:basedOn w:val="1"/>
    <w:link w:val="12"/>
    <w:qFormat/>
    <w:uiPriority w:val="9"/>
    <w:pPr>
      <w:spacing w:before="100" w:beforeAutospacing="1" w:after="100" w:afterAutospacing="1" w:line="240" w:lineRule="auto"/>
      <w:outlineLvl w:val="3"/>
    </w:pPr>
    <w:rPr>
      <w:rFonts w:ascii="Times New Roman" w:hAnsi="Times New Roman" w:eastAsia="Times New Roman"/>
      <w:b/>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Hyperlink"/>
    <w:basedOn w:val="4"/>
    <w:unhideWhenUsed/>
    <w:qFormat/>
    <w:uiPriority w:val="99"/>
    <w:rPr>
      <w:color w:val="0000FF" w:themeColor="hyperlink"/>
      <w:u w:val="single"/>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sz w:val="24"/>
      <w:szCs w:val="24"/>
    </w:rPr>
  </w:style>
  <w:style w:type="character" w:styleId="9">
    <w:name w:val="Strong"/>
    <w:basedOn w:val="4"/>
    <w:qFormat/>
    <w:uiPriority w:val="22"/>
    <w:rPr>
      <w:b/>
      <w:bCs/>
    </w:rPr>
  </w:style>
  <w:style w:type="paragraph" w:styleId="10">
    <w:name w:val="List Paragraph"/>
    <w:basedOn w:val="1"/>
    <w:qFormat/>
    <w:uiPriority w:val="34"/>
    <w:pPr>
      <w:ind w:left="720"/>
      <w:contextualSpacing/>
    </w:pPr>
  </w:style>
  <w:style w:type="character" w:customStyle="1" w:styleId="11">
    <w:name w:val="Heading 3 Char"/>
    <w:basedOn w:val="4"/>
    <w:link w:val="2"/>
    <w:uiPriority w:val="9"/>
    <w:rPr>
      <w:rFonts w:ascii="Times New Roman" w:hAnsi="Times New Roman" w:eastAsia="Times New Roman" w:cs="Times New Roman"/>
      <w:b/>
      <w:bCs/>
      <w:sz w:val="27"/>
      <w:szCs w:val="27"/>
    </w:rPr>
  </w:style>
  <w:style w:type="character" w:customStyle="1" w:styleId="12">
    <w:name w:val="Heading 4 Char"/>
    <w:basedOn w:val="4"/>
    <w:link w:val="3"/>
    <w:uiPriority w:val="9"/>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749</Words>
  <Characters>5008</Characters>
  <Lines>43</Lines>
  <Paragraphs>12</Paragraphs>
  <TotalTime>68</TotalTime>
  <ScaleCrop>false</ScaleCrop>
  <LinksUpToDate>false</LinksUpToDate>
  <CharactersWithSpaces>5663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2026-07-06T10:04:00Z</dcterms:created>
  <dc:creator>Windows User</dc:creator>
  <cp:lastModifiedBy>office-uma</cp:lastModifiedBy>
  <cp:lastPrinted>2026-07-10T09:57:00Z</cp:lastPrinted>
  <dcterms:modified xsi:type="dcterms:W3CDTF">2026-07-10T10:54:58Z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eyJoZGlkIjoiZjkxY2Q1MjE2N2YyYmYyNGU1ZWJiZjc4MmI4ZWE1ODAifQ==</vt:lpwstr>
  </property>
  <property fmtid="{D5CDD505-2E9C-101B-9397-08002B2CF9AE}" pid="3" name="KSOProductBuildVer">
    <vt:lpwstr>1033-12.1.0.26880</vt:lpwstr>
  </property>
  <property fmtid="{D5CDD505-2E9C-101B-9397-08002B2CF9AE}" pid="4" name="ICV">
    <vt:lpwstr>CA0BE123F1134FECA67E38F2210614FB_12</vt:lpwstr>
  </property>
</Properties>
</file>